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黑体" w:hAnsi="黑体" w:eastAsia="黑体"/>
          <w:b/>
          <w:sz w:val="36"/>
        </w:rPr>
        <w:t>《东方文化研究》投稿指南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（JOURNAL OF ORIENTAL CULTURAL STUDIES / 香港科技出版集团（HKST Press））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感谢您关注《东方文化研究》。本刊是面向海内外学者的国际中文学术期刊，由香港科技出版集团（HKST Press）出版，聚焦东方文明与东方文化传统的跨学科研究。为便于作者规范、高效地完成投稿，特制定本指南。</w:t>
      </w:r>
    </w:p>
    <w:p>
      <w:pPr>
        <w:spacing w:before="200" w:after="80"/>
        <w:jc w:val="left"/>
      </w:pPr>
      <w:r>
        <w:rPr>
          <w:rFonts w:ascii="黑体" w:hAnsi="黑体" w:eastAsia="黑体"/>
          <w:b/>
          <w:sz w:val="24"/>
        </w:rPr>
        <w:t>一、期刊简介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《东方文化研究》（JOURNAL OF ORIENTAL CULTURAL STUDIES）立足文本、田野与档案，涵盖哲学、历史、文学、宗教、艺术与海外汉学等研究领域，倡导多元视角与平等对话，致力于推动东方文化研究的学理深化与当代转化。本刊坚持学术性、思想性与国际性，实行双向匿名同行评审制度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二、栏目设置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· 东方思想与哲学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· 历史文献与考据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· 文学与艺术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· 东方道学与佛学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· 海外汉学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三、征稿范围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本刊欢迎以下方向的原创性研究论文、研究综述、田野报告与学术书评：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1. 东方思想与哲学：东方哲学、思想史、经典诠释与跨文明比较研究；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2. 历史文献与考据：东方历史文献的整理、考据与个案研究；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3. 文学与艺术：东方文学、艺术、音乐、建筑的文本与图像研究；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4. 东方道学与佛学：道家、道教、佛教及其他东方宗教传统研究；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  <w:t>5. 海外汉学：海外汉学、东方学的学术史与跨文明比较研究。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四、投稿要求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1. 原创性。来稿须为未公开发表、未同时投寄其他刊物的原创成果，不得一稿多投。引用他人成果须标注来源，文责自负。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2. 篇幅。一般 8000～15000 字（含摘要与参考文献）；特约稿件、专题研究可适当放宽。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3. 格式。请按本刊《论文模板》排版，提供中英文题目、摘要（200～300 字）、关键词（3～8 个）、作者单位与简介。参考文献著录执行 GB/T 7714—2015，不少于 15 条。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4. 匿名要求。为配合双向匿名评审，上传的稿件正文须删除作者姓名、单位、致谢及基金项目等可识别信息，作者信息在投稿系统内单独填写。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5. 附件。如含图片、表格、地图或原始数据，请在系统内作为附件一并上传，图片分辨率不低于 300 dpi。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五、审稿流程与周期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本刊实行「编辑部初审 → 双向匿名同行评审 → 编委终审」三级流程：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1. 形式审查（约 2～3 个工作日）：核查格式、篇幅、查重与选题契合度，不符合要求者退回作者完善。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2. 同行评审（约 1～2 周）：由编辑部邀请 2 位同行专家匿名评审，作者与评审人互相匿名。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3. 编委终审（约 2～3 个工作日）：由编委根据评审意见作出录用、修改后录用、修改后再审或退稿决定。</w:t>
      </w:r>
    </w:p>
    <w:p>
      <w:pPr>
        <w:spacing w:after="40" w:line="360" w:lineRule="auto"/>
        <w:jc w:val="both"/>
      </w:pPr>
      <w:r>
        <w:rPr>
          <w:rFonts w:ascii="宋体" w:hAnsi="宋体" w:eastAsia="宋体"/>
          <w:b w:val="0"/>
          <w:sz w:val="21"/>
        </w:rPr>
        <w:t>4. 录用后：作者按意见修改、校对清样，编辑部安排出版。自投稿至作出首次决定一般约 2 周。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作者可在投稿系统中随时查看稿件状态；评审意见会通过系统与邮件同步发送。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六、学术规范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本刊坚决反对一切学术不端行为，包括抄袭、剽窃、篡改或伪造数据与文献、不当署名、重复发表及一稿多投等。来稿须通过文字复制比检测；一经查实存在学术不端，编辑部将作退稿处理，并视情节通报作者所在单位、列入本刊不良记录，已刊发文章予以撤稿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七、费用与版权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1. 本刊不向作者收取投稿费、审稿费；文章经录用后按编辑部通知缴纳文章处理费（Article Processing Charge, APC），具体标准与缴纳方式以录用通知为准，未录用稿件不产生任何费用。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2. 文章录用后，作者须签署《论文版权转让协议》，将汇编权、翻译权、复制权、网络传播权与发行权转让给本刊编辑部；作者保留署名权与合理自用权利。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3. 本刊为开放获取（Open Access）期刊，文章出版后可在本刊网站免费阅读、下载与传播，具体许可方式以出版页说明为准。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八、投稿方式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请登录投稿系统在线提交：https://www.singapub.com/journal/dfwhyj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首次投稿需先注册账号（使用常用邮箱），按系统提示填写作者信息、上传稿件与附件；投稿成功后系统会发送确认邮件。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sz w:val="24"/>
        </w:rPr>
        <w:t>九、联系方式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1"/>
        </w:rPr>
        <w:t>编辑部邮箱：office@hkstmpress.com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1"/>
        </w:rPr>
        <w:t>期刊网址：https://www.singapub.com/journal/dfwhyj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1"/>
        </w:rPr>
        <w:t>联系电话：18171353589（陈编辑）</w:t>
      </w:r>
    </w:p>
    <w:p>
      <w:pPr>
        <w:spacing w:before="240"/>
      </w:pPr>
      <w:r>
        <w:rPr>
          <w:rFonts w:ascii="宋体" w:hAnsi="宋体" w:eastAsia="宋体"/>
          <w:color w:val="666666"/>
          <w:sz w:val="18"/>
        </w:rPr>
        <w:t>本指南自发布之日起施行，由《东方文化研究》编辑部负责解释。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