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2DD648">
      <w:pPr>
        <w:pStyle w:val="2"/>
        <w:spacing w:before="480" w:line="312" w:lineRule="auto"/>
        <w:jc w:val="center"/>
      </w:pPr>
      <w:bookmarkStart w:id="0" w:name="_GoBack"/>
      <w:bookmarkEnd w:id="0"/>
      <w:r>
        <w:rPr>
          <w:rFonts w:hint="eastAsia"/>
        </w:rPr>
        <w:t>《素质教育研究》论文版权转让协议</w:t>
      </w:r>
    </w:p>
    <w:p w14:paraId="25825077">
      <w:pPr>
        <w:spacing w:line="312" w:lineRule="auto"/>
        <w:rPr>
          <w:b/>
          <w:sz w:val="24"/>
        </w:rPr>
      </w:pPr>
      <w:r>
        <w:rPr>
          <w:rFonts w:hint="eastAsia"/>
          <w:b/>
          <w:sz w:val="24"/>
        </w:rPr>
        <w:t>甲方（全体作者）：                          乙方：《素质教育研究》编辑部</w:t>
      </w:r>
    </w:p>
    <w:p w14:paraId="1355A393">
      <w:pPr>
        <w:spacing w:line="312" w:lineRule="auto"/>
        <w:rPr>
          <w:b/>
        </w:rPr>
      </w:pPr>
    </w:p>
    <w:p w14:paraId="5770F6AC">
      <w:pPr>
        <w:spacing w:line="312" w:lineRule="auto"/>
        <w:rPr>
          <w:b/>
          <w:sz w:val="24"/>
        </w:rPr>
      </w:pPr>
      <w:r>
        <w:rPr>
          <w:rFonts w:hint="eastAsia"/>
          <w:b/>
          <w:sz w:val="24"/>
        </w:rPr>
        <w:t>甲、乙双方就论文“___________________________”(以下简称“该论文”)版权转让事宜达成如下协议：</w:t>
      </w:r>
    </w:p>
    <w:p w14:paraId="23B40E23">
      <w:pPr>
        <w:spacing w:line="312" w:lineRule="auto"/>
        <w:rPr>
          <w:b/>
          <w:sz w:val="24"/>
        </w:rPr>
      </w:pPr>
      <w:r>
        <w:rPr>
          <w:rFonts w:hint="eastAsia"/>
          <w:b/>
          <w:sz w:val="24"/>
        </w:rPr>
        <w:t>一、论文性质</w:t>
      </w:r>
    </w:p>
    <w:p w14:paraId="4D8F0C89">
      <w:pPr>
        <w:spacing w:line="312" w:lineRule="auto"/>
        <w:ind w:firstLine="480" w:firstLineChars="200"/>
        <w:rPr>
          <w:sz w:val="24"/>
        </w:rPr>
      </w:pPr>
      <w:r>
        <w:rPr>
          <w:rFonts w:hint="eastAsia"/>
          <w:sz w:val="24"/>
        </w:rPr>
        <w:t>本</w:t>
      </w:r>
      <w:r>
        <w:rPr>
          <w:rFonts w:hint="eastAsia"/>
          <w:sz w:val="24"/>
          <w:lang w:val="en-US" w:eastAsia="zh-CN"/>
        </w:rPr>
        <w:t>协议</w:t>
      </w:r>
      <w:r>
        <w:rPr>
          <w:rFonts w:hint="eastAsia"/>
          <w:sz w:val="24"/>
        </w:rPr>
        <w:t>所指论文系被乙方拟录用尚未发表的由甲方所撰写的论文。</w:t>
      </w:r>
    </w:p>
    <w:p w14:paraId="03E0C9FA">
      <w:pPr>
        <w:spacing w:line="312" w:lineRule="auto"/>
        <w:rPr>
          <w:b/>
          <w:sz w:val="24"/>
        </w:rPr>
      </w:pPr>
      <w:r>
        <w:rPr>
          <w:rFonts w:hint="eastAsia"/>
          <w:b/>
          <w:sz w:val="24"/>
        </w:rPr>
        <w:t>二、甲方的权利和义务</w:t>
      </w:r>
    </w:p>
    <w:p w14:paraId="61B12601">
      <w:pPr>
        <w:spacing w:line="312" w:lineRule="auto"/>
        <w:ind w:firstLine="480" w:firstLineChars="200"/>
        <w:rPr>
          <w:sz w:val="24"/>
        </w:rPr>
      </w:pPr>
      <w:r>
        <w:rPr>
          <w:rFonts w:hint="eastAsia"/>
          <w:sz w:val="24"/>
        </w:rPr>
        <w:t>1．甲方保证该论文为其原创作品并且不涉及泄密问题，若发生侵权或泄密问题，一切责任由甲方承担。</w:t>
      </w:r>
    </w:p>
    <w:p w14:paraId="640BD851">
      <w:pPr>
        <w:spacing w:line="312" w:lineRule="auto"/>
        <w:ind w:firstLine="480" w:firstLineChars="200"/>
        <w:rPr>
          <w:sz w:val="24"/>
        </w:rPr>
      </w:pPr>
      <w:r>
        <w:rPr>
          <w:rFonts w:hint="eastAsia"/>
          <w:sz w:val="24"/>
        </w:rPr>
        <w:t>2．甲方自愿将其拥有的对该论文的以下权利转让给乙方：</w:t>
      </w:r>
    </w:p>
    <w:p w14:paraId="3576811B">
      <w:pPr>
        <w:numPr>
          <w:ilvl w:val="0"/>
          <w:numId w:val="1"/>
        </w:numPr>
        <w:spacing w:line="312" w:lineRule="auto"/>
        <w:ind w:firstLine="573"/>
        <w:rPr>
          <w:sz w:val="24"/>
        </w:rPr>
      </w:pPr>
      <w:r>
        <w:rPr>
          <w:rFonts w:hint="eastAsia"/>
          <w:sz w:val="24"/>
        </w:rPr>
        <w:t>汇编权（论文的部分或全部）；</w:t>
      </w:r>
    </w:p>
    <w:p w14:paraId="1E43AEF2">
      <w:pPr>
        <w:numPr>
          <w:ilvl w:val="0"/>
          <w:numId w:val="1"/>
        </w:numPr>
        <w:spacing w:line="312" w:lineRule="auto"/>
        <w:ind w:firstLine="573"/>
        <w:rPr>
          <w:sz w:val="24"/>
        </w:rPr>
      </w:pPr>
      <w:r>
        <w:rPr>
          <w:rFonts w:hint="eastAsia"/>
          <w:sz w:val="24"/>
        </w:rPr>
        <w:t>翻译权；</w:t>
      </w:r>
    </w:p>
    <w:p w14:paraId="259B2DFE">
      <w:pPr>
        <w:numPr>
          <w:ilvl w:val="0"/>
          <w:numId w:val="1"/>
        </w:numPr>
        <w:spacing w:line="312" w:lineRule="auto"/>
        <w:ind w:firstLine="573"/>
        <w:rPr>
          <w:sz w:val="24"/>
        </w:rPr>
      </w:pPr>
      <w:r>
        <w:rPr>
          <w:rFonts w:hint="eastAsia"/>
          <w:sz w:val="24"/>
        </w:rPr>
        <w:t>印刷版和电子版的复制权；</w:t>
      </w:r>
    </w:p>
    <w:p w14:paraId="4D4025F7">
      <w:pPr>
        <w:numPr>
          <w:ilvl w:val="0"/>
          <w:numId w:val="1"/>
        </w:numPr>
        <w:spacing w:line="312" w:lineRule="auto"/>
        <w:ind w:firstLine="573"/>
        <w:rPr>
          <w:sz w:val="24"/>
        </w:rPr>
      </w:pPr>
      <w:r>
        <w:rPr>
          <w:rFonts w:hint="eastAsia"/>
          <w:sz w:val="24"/>
        </w:rPr>
        <w:t>网络传播权；</w:t>
      </w:r>
    </w:p>
    <w:p w14:paraId="30FD5384">
      <w:pPr>
        <w:numPr>
          <w:ilvl w:val="0"/>
          <w:numId w:val="1"/>
        </w:numPr>
        <w:spacing w:line="312" w:lineRule="auto"/>
        <w:ind w:firstLine="573"/>
        <w:rPr>
          <w:sz w:val="24"/>
        </w:rPr>
      </w:pPr>
      <w:r>
        <w:rPr>
          <w:rFonts w:hint="eastAsia"/>
          <w:sz w:val="24"/>
        </w:rPr>
        <w:t>发行权。</w:t>
      </w:r>
    </w:p>
    <w:p w14:paraId="248481D6">
      <w:pPr>
        <w:spacing w:line="312" w:lineRule="auto"/>
        <w:ind w:firstLine="480" w:firstLineChars="200"/>
        <w:rPr>
          <w:sz w:val="24"/>
        </w:rPr>
      </w:pPr>
      <w:r>
        <w:rPr>
          <w:rFonts w:hint="eastAsia"/>
          <w:sz w:val="24"/>
        </w:rPr>
        <w:t>3．论文如有多位作者，需全体作者签名，如果作者中有人未签名，应视为已签名作者被授权代表全体作者签名，故此合同对于全体作者均具有约束力。</w:t>
      </w:r>
    </w:p>
    <w:p w14:paraId="0A75C3B7">
      <w:pPr>
        <w:spacing w:line="312" w:lineRule="auto"/>
        <w:ind w:firstLine="480" w:firstLineChars="200"/>
        <w:rPr>
          <w:sz w:val="24"/>
        </w:rPr>
      </w:pPr>
      <w:r>
        <w:rPr>
          <w:rFonts w:hint="eastAsia"/>
          <w:sz w:val="24"/>
        </w:rPr>
        <w:t>4．甲方保证此论文为原创作品，无一稿多投。</w:t>
      </w:r>
    </w:p>
    <w:p w14:paraId="62E1F635">
      <w:pPr>
        <w:spacing w:line="312" w:lineRule="auto"/>
        <w:rPr>
          <w:b/>
          <w:sz w:val="24"/>
        </w:rPr>
      </w:pPr>
      <w:r>
        <w:rPr>
          <w:rFonts w:hint="eastAsia"/>
          <w:b/>
          <w:sz w:val="24"/>
        </w:rPr>
        <w:t>三、乙方的权利和义务</w:t>
      </w:r>
    </w:p>
    <w:p w14:paraId="11AF27F9">
      <w:pPr>
        <w:spacing w:line="312" w:lineRule="auto"/>
        <w:ind w:firstLine="480" w:firstLineChars="200"/>
        <w:rPr>
          <w:sz w:val="24"/>
        </w:rPr>
      </w:pPr>
      <w:r>
        <w:rPr>
          <w:rFonts w:hint="eastAsia"/>
          <w:sz w:val="24"/>
        </w:rPr>
        <w:t>1．若甲方收到的是退稿通知，则在收到该通知时本合同自动终止。</w:t>
      </w:r>
    </w:p>
    <w:p w14:paraId="079D3156">
      <w:pPr>
        <w:spacing w:line="312" w:lineRule="auto"/>
        <w:ind w:firstLine="480" w:firstLineChars="200"/>
        <w:rPr>
          <w:sz w:val="24"/>
        </w:rPr>
      </w:pPr>
      <w:r>
        <w:rPr>
          <w:rFonts w:hint="eastAsia"/>
          <w:sz w:val="24"/>
        </w:rPr>
        <w:t>2．乙方对每篇发表的文章收取文章处理费（Article Processing Charge, APC）。APC费用仅在稿件被接受发表后产生，未获录用的稿件不收取任何费用。甲方在论文被接受后需配合完成缴费流程，并承担相应的出版费用。</w:t>
      </w:r>
    </w:p>
    <w:p w14:paraId="2704B4A1">
      <w:pPr>
        <w:pStyle w:val="4"/>
        <w:spacing w:line="312" w:lineRule="auto"/>
        <w:ind w:firstLine="480" w:firstLineChars="200"/>
      </w:pPr>
      <w:r>
        <w:rPr>
          <w:rFonts w:hint="eastAsia"/>
        </w:rPr>
        <w:t>3．乙方享有该论文的版权（含各种介质、媒体的版权），有权作为申请人申请注册该论文各种媒体的版权。其他任何使用该作品在《素质教育研究》上的版式（含各种介质、媒体版式），重新出版该论文之全文、摘录或其译文或摘录，必须获得乙方的书面许可。</w:t>
      </w:r>
    </w:p>
    <w:p w14:paraId="1BC665A1">
      <w:pPr>
        <w:spacing w:line="312" w:lineRule="auto"/>
        <w:rPr>
          <w:b/>
          <w:sz w:val="24"/>
        </w:rPr>
      </w:pPr>
      <w:r>
        <w:rPr>
          <w:rFonts w:hint="eastAsia"/>
          <w:b/>
          <w:sz w:val="24"/>
        </w:rPr>
        <w:t>四</w:t>
      </w:r>
      <w:r>
        <w:rPr>
          <w:rFonts w:hint="eastAsia"/>
          <w:b/>
          <w:sz w:val="24"/>
          <w:lang w:eastAsia="zh-CN"/>
        </w:rPr>
        <w:t>、</w:t>
      </w:r>
      <w:r>
        <w:rPr>
          <w:rFonts w:hint="eastAsia"/>
          <w:b/>
          <w:sz w:val="24"/>
        </w:rPr>
        <w:t>本协议自双方签字之日起生效。</w:t>
      </w:r>
    </w:p>
    <w:p w14:paraId="25358A23">
      <w:pPr>
        <w:spacing w:line="312" w:lineRule="auto"/>
        <w:rPr>
          <w:b/>
          <w:sz w:val="24"/>
        </w:rPr>
      </w:pPr>
      <w:r>
        <w:rPr>
          <w:rFonts w:hint="eastAsia"/>
          <w:b/>
          <w:sz w:val="24"/>
        </w:rPr>
        <w:t>五</w:t>
      </w:r>
      <w:r>
        <w:rPr>
          <w:rFonts w:hint="eastAsia"/>
          <w:b/>
          <w:sz w:val="24"/>
          <w:lang w:eastAsia="zh-CN"/>
        </w:rPr>
        <w:t>、</w:t>
      </w:r>
      <w:r>
        <w:rPr>
          <w:rFonts w:hint="eastAsia"/>
          <w:b/>
          <w:sz w:val="24"/>
        </w:rPr>
        <w:t>其他未尽事宜，若发生问题，双方将协商解决；若协商未果，则按照相关法律法规处理。</w:t>
      </w:r>
    </w:p>
    <w:p w14:paraId="1201207B">
      <w:pPr>
        <w:spacing w:line="312" w:lineRule="auto"/>
        <w:rPr>
          <w:sz w:val="24"/>
        </w:rPr>
      </w:pPr>
    </w:p>
    <w:p w14:paraId="5047D843">
      <w:pPr>
        <w:spacing w:line="312" w:lineRule="auto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甲  方（签字）：                             乙  方：《素质教育研究》编辑部</w:t>
      </w:r>
    </w:p>
    <w:p w14:paraId="6F406A6A">
      <w:pPr>
        <w:spacing w:line="312" w:lineRule="auto"/>
        <w:rPr>
          <w:rFonts w:hint="eastAsia"/>
          <w:b/>
          <w:sz w:val="24"/>
        </w:rPr>
      </w:pPr>
    </w:p>
    <w:p w14:paraId="153F49D0">
      <w:pPr>
        <w:spacing w:line="312" w:lineRule="auto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 xml:space="preserve">日期：  年  月  日            </w:t>
      </w:r>
      <w:r>
        <w:rPr>
          <w:b/>
          <w:sz w:val="24"/>
        </w:rPr>
        <w:t xml:space="preserve">    </w:t>
      </w:r>
      <w:r>
        <w:rPr>
          <w:rFonts w:hint="eastAsia"/>
          <w:b/>
          <w:sz w:val="24"/>
        </w:rPr>
        <w:t xml:space="preserve">          日期：  年  月  日</w:t>
      </w:r>
    </w:p>
    <w:p w14:paraId="261379FF">
      <w:pPr>
        <w:spacing w:line="312" w:lineRule="auto"/>
        <w:rPr>
          <w:rFonts w:hint="eastAsia"/>
        </w:rPr>
      </w:pPr>
    </w:p>
    <w:sectPr>
      <w:pgSz w:w="11906" w:h="16838"/>
      <w:pgMar w:top="284" w:right="567" w:bottom="720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81628FA"/>
    <w:multiLevelType w:val="singleLevel"/>
    <w:tmpl w:val="181628FA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197"/>
    <w:rsid w:val="000F5DA7"/>
    <w:rsid w:val="00121A5E"/>
    <w:rsid w:val="001A01E6"/>
    <w:rsid w:val="001C69D8"/>
    <w:rsid w:val="0021657D"/>
    <w:rsid w:val="00367802"/>
    <w:rsid w:val="003E6EE5"/>
    <w:rsid w:val="003F4197"/>
    <w:rsid w:val="00531982"/>
    <w:rsid w:val="005D6FAF"/>
    <w:rsid w:val="005D71EB"/>
    <w:rsid w:val="00612618"/>
    <w:rsid w:val="008665A2"/>
    <w:rsid w:val="008A3B24"/>
    <w:rsid w:val="00A15C16"/>
    <w:rsid w:val="00AA79DF"/>
    <w:rsid w:val="00AC394D"/>
    <w:rsid w:val="00AC7E90"/>
    <w:rsid w:val="00B85C3A"/>
    <w:rsid w:val="00BA12B5"/>
    <w:rsid w:val="00BB6D90"/>
    <w:rsid w:val="00C96546"/>
    <w:rsid w:val="00CB1E5D"/>
    <w:rsid w:val="00CD1607"/>
    <w:rsid w:val="00FA1706"/>
    <w:rsid w:val="0CE71369"/>
    <w:rsid w:val="2FB8466F"/>
    <w:rsid w:val="328E599F"/>
    <w:rsid w:val="4AC2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link w:val="13"/>
    <w:semiHidden/>
    <w:unhideWhenUsed/>
    <w:qFormat/>
    <w:uiPriority w:val="99"/>
    <w:rPr>
      <w:rFonts w:ascii="宋体"/>
      <w:sz w:val="18"/>
      <w:szCs w:val="18"/>
    </w:rPr>
  </w:style>
  <w:style w:type="paragraph" w:styleId="4">
    <w:name w:val="Body Text"/>
    <w:basedOn w:val="1"/>
    <w:link w:val="10"/>
    <w:semiHidden/>
    <w:qFormat/>
    <w:uiPriority w:val="0"/>
    <w:pPr>
      <w:spacing w:line="300" w:lineRule="auto"/>
    </w:pPr>
    <w:rPr>
      <w:sz w:val="24"/>
    </w:rPr>
  </w:style>
  <w:style w:type="paragraph" w:styleId="5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标题 2 字符"/>
    <w:basedOn w:val="8"/>
    <w:link w:val="2"/>
    <w:qFormat/>
    <w:uiPriority w:val="0"/>
    <w:rPr>
      <w:rFonts w:ascii="Arial" w:hAnsi="Arial" w:eastAsia="黑体" w:cs="Times New Roman"/>
      <w:b/>
      <w:bCs/>
      <w:sz w:val="32"/>
      <w:szCs w:val="32"/>
    </w:rPr>
  </w:style>
  <w:style w:type="character" w:customStyle="1" w:styleId="10">
    <w:name w:val="正文文本 字符"/>
    <w:basedOn w:val="8"/>
    <w:link w:val="4"/>
    <w:semiHidden/>
    <w:qFormat/>
    <w:uiPriority w:val="0"/>
    <w:rPr>
      <w:rFonts w:ascii="Times New Roman" w:hAnsi="Times New Roman" w:eastAsia="宋体" w:cs="Times New Roman"/>
      <w:sz w:val="24"/>
      <w:szCs w:val="24"/>
    </w:rPr>
  </w:style>
  <w:style w:type="character" w:customStyle="1" w:styleId="11">
    <w:name w:val="页眉 字符"/>
    <w:basedOn w:val="8"/>
    <w:link w:val="6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文档结构图 字符"/>
    <w:basedOn w:val="8"/>
    <w:link w:val="3"/>
    <w:semiHidden/>
    <w:qFormat/>
    <w:uiPriority w:val="99"/>
    <w:rPr>
      <w:rFonts w:ascii="宋体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652</Words>
  <Characters>703</Characters>
  <Lines>5</Lines>
  <Paragraphs>1</Paragraphs>
  <TotalTime>45</TotalTime>
  <ScaleCrop>false</ScaleCrop>
  <LinksUpToDate>false</LinksUpToDate>
  <CharactersWithSpaces>803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2016-03-11T03:15:00Z</dcterms:created>
  <dc:creator>admin</dc:creator>
  <cp:lastModifiedBy>zx</cp:lastModifiedBy>
  <cp:lastPrinted>2022-01-07T08:01:00Z</cp:lastPrinted>
  <dcterms:modified xsi:type="dcterms:W3CDTF">2025-07-29T05:28:59Z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eyJoZGlkIjoiOTc3M2Y5NzIzMDFlZjAyY2Q4Njk5ODkyYjFjNzBiNTQiLCJ1c2VySWQiOiI3NTk1Mzg5NDQifQ==</vt:lpwstr>
  </property>
  <property fmtid="{D5CDD505-2E9C-101B-9397-08002B2CF9AE}" pid="3" name="KSOProductBuildVer">
    <vt:lpwstr>2052-12.1.0.21915</vt:lpwstr>
  </property>
  <property fmtid="{D5CDD505-2E9C-101B-9397-08002B2CF9AE}" pid="4" name="ICV">
    <vt:lpwstr>4BC80B2944AC4AAB809D95FBEC0CA608_13</vt:lpwstr>
  </property>
</Properties>
</file>